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57" w:rsidRPr="00EC6150" w:rsidRDefault="00760E57" w:rsidP="003C55E6">
      <w:pPr>
        <w:pStyle w:val="Header"/>
        <w:jc w:val="center"/>
        <w:rPr>
          <w:rFonts w:eastAsia="Times New Roman"/>
          <w:b/>
          <w:bCs/>
          <w:sz w:val="28"/>
          <w:szCs w:val="28"/>
        </w:rPr>
      </w:pPr>
      <w:r w:rsidRPr="00EC6150">
        <w:rPr>
          <w:rFonts w:eastAsia="Times New Roman"/>
          <w:b/>
          <w:bCs/>
          <w:sz w:val="28"/>
          <w:szCs w:val="28"/>
        </w:rPr>
        <w:t>VILLAGE OF UPPER NYACK</w:t>
      </w:r>
    </w:p>
    <w:p w:rsidR="00760E57" w:rsidRPr="00EC6150" w:rsidRDefault="00760E57" w:rsidP="003C55E6">
      <w:pPr>
        <w:pStyle w:val="Header"/>
        <w:jc w:val="center"/>
        <w:rPr>
          <w:rFonts w:eastAsia="Times New Roman"/>
          <w:b/>
          <w:bCs/>
          <w:sz w:val="28"/>
          <w:szCs w:val="28"/>
        </w:rPr>
      </w:pPr>
      <w:r w:rsidRPr="00EC6150">
        <w:rPr>
          <w:rFonts w:eastAsia="Times New Roman"/>
          <w:b/>
          <w:bCs/>
          <w:sz w:val="28"/>
          <w:szCs w:val="28"/>
        </w:rPr>
        <w:t>328 NORTH BROADWAY</w:t>
      </w:r>
    </w:p>
    <w:p w:rsidR="00760E57" w:rsidRPr="00EC6150" w:rsidRDefault="00760E57" w:rsidP="003C55E6">
      <w:pPr>
        <w:pStyle w:val="Header"/>
        <w:jc w:val="center"/>
        <w:rPr>
          <w:rFonts w:eastAsia="Times New Roman"/>
          <w:b/>
          <w:bCs/>
          <w:sz w:val="28"/>
          <w:szCs w:val="28"/>
        </w:rPr>
      </w:pPr>
      <w:r w:rsidRPr="00EC6150">
        <w:rPr>
          <w:rFonts w:eastAsia="Times New Roman"/>
          <w:b/>
          <w:bCs/>
          <w:sz w:val="28"/>
          <w:szCs w:val="28"/>
        </w:rPr>
        <w:t>UPPER NYACK, NEW YORK 10960</w:t>
      </w:r>
    </w:p>
    <w:p w:rsidR="00760E57" w:rsidRDefault="00760E57" w:rsidP="003C55E6">
      <w:pPr>
        <w:pStyle w:val="Header"/>
        <w:jc w:val="center"/>
        <w:rPr>
          <w:rFonts w:eastAsia="Times New Roman"/>
          <w:b/>
          <w:bCs/>
          <w:szCs w:val="20"/>
        </w:rPr>
      </w:pPr>
      <w:r>
        <w:rPr>
          <w:rFonts w:eastAsia="Times New Roman"/>
          <w:b/>
          <w:bCs/>
          <w:szCs w:val="20"/>
        </w:rPr>
        <w:t>Tel. 845-358-0084                Fax 845-358-0741</w:t>
      </w:r>
    </w:p>
    <w:p w:rsidR="00760E57" w:rsidRDefault="00760E57" w:rsidP="00760E57">
      <w:pPr>
        <w:pStyle w:val="Header"/>
        <w:jc w:val="center"/>
        <w:rPr>
          <w:rFonts w:eastAsia="Times New Roman"/>
          <w:b/>
          <w:bCs/>
          <w:szCs w:val="20"/>
        </w:rPr>
      </w:pPr>
    </w:p>
    <w:p w:rsidR="00760E57" w:rsidRDefault="00AA53D9" w:rsidP="00132CAE">
      <w:pPr>
        <w:pStyle w:val="Header"/>
        <w:rPr>
          <w:rFonts w:eastAsia="Times New Roman"/>
          <w:szCs w:val="20"/>
        </w:rPr>
      </w:pPr>
      <w:r>
        <w:rPr>
          <w:rFonts w:eastAsia="Times New Roman"/>
          <w:szCs w:val="20"/>
        </w:rPr>
        <w:t>June 2</w:t>
      </w:r>
      <w:r w:rsidR="00A62D29">
        <w:rPr>
          <w:rFonts w:eastAsia="Times New Roman"/>
          <w:szCs w:val="20"/>
        </w:rPr>
        <w:t>5</w:t>
      </w:r>
      <w:r w:rsidR="00760E57">
        <w:rPr>
          <w:rFonts w:eastAsia="Times New Roman"/>
          <w:szCs w:val="20"/>
        </w:rPr>
        <w:t>, 202</w:t>
      </w:r>
      <w:r w:rsidR="00F41873">
        <w:rPr>
          <w:rFonts w:eastAsia="Times New Roman"/>
          <w:szCs w:val="20"/>
        </w:rPr>
        <w:t>3</w:t>
      </w:r>
    </w:p>
    <w:p w:rsidR="00C35EAB" w:rsidRDefault="00C35EAB" w:rsidP="00132CAE">
      <w:pPr>
        <w:pStyle w:val="Header"/>
        <w:rPr>
          <w:rFonts w:eastAsia="Times New Roman"/>
          <w:szCs w:val="20"/>
        </w:rPr>
      </w:pPr>
    </w:p>
    <w:p w:rsidR="00760E57" w:rsidRDefault="00760E57" w:rsidP="00760E57">
      <w:pPr>
        <w:pStyle w:val="Header"/>
        <w:jc w:val="right"/>
        <w:rPr>
          <w:rFonts w:eastAsia="Times New Roman"/>
          <w:szCs w:val="20"/>
        </w:rPr>
      </w:pPr>
    </w:p>
    <w:p w:rsidR="00132CAE" w:rsidRDefault="00132CAE" w:rsidP="00760E57">
      <w:pPr>
        <w:pStyle w:val="Header"/>
        <w:jc w:val="right"/>
        <w:rPr>
          <w:rFonts w:eastAsia="Times New Roman"/>
          <w:szCs w:val="20"/>
        </w:rPr>
      </w:pPr>
    </w:p>
    <w:p w:rsidR="002C2110" w:rsidRDefault="00AA53D9" w:rsidP="00760E57">
      <w:pPr>
        <w:pStyle w:val="Header"/>
        <w:rPr>
          <w:rFonts w:eastAsia="Times New Roman"/>
          <w:szCs w:val="20"/>
        </w:rPr>
      </w:pPr>
      <w:r>
        <w:rPr>
          <w:rFonts w:eastAsia="Times New Roman"/>
          <w:szCs w:val="20"/>
        </w:rPr>
        <w:t>Nyack Field Club</w:t>
      </w:r>
    </w:p>
    <w:p w:rsidR="00AA53D9" w:rsidRDefault="00AA53D9" w:rsidP="00760E57">
      <w:pPr>
        <w:pStyle w:val="Header"/>
        <w:rPr>
          <w:rFonts w:eastAsia="Times New Roman"/>
          <w:szCs w:val="20"/>
        </w:rPr>
      </w:pPr>
      <w:r>
        <w:rPr>
          <w:rFonts w:eastAsia="Times New Roman"/>
          <w:szCs w:val="20"/>
        </w:rPr>
        <w:t>335 N. Midland Avenue</w:t>
      </w:r>
    </w:p>
    <w:p w:rsidR="0022542E" w:rsidRDefault="0022542E" w:rsidP="00760E57">
      <w:pPr>
        <w:pStyle w:val="Header"/>
        <w:rPr>
          <w:rFonts w:eastAsia="Times New Roman"/>
          <w:szCs w:val="20"/>
        </w:rPr>
      </w:pPr>
      <w:r>
        <w:rPr>
          <w:rFonts w:eastAsia="Times New Roman"/>
          <w:szCs w:val="20"/>
        </w:rPr>
        <w:t>Upper Nyack, NY 10960</w:t>
      </w:r>
    </w:p>
    <w:p w:rsidR="00D23393" w:rsidRDefault="00D23393" w:rsidP="00760E57">
      <w:pPr>
        <w:pStyle w:val="Header"/>
        <w:rPr>
          <w:rFonts w:eastAsia="Times New Roman"/>
          <w:szCs w:val="20"/>
        </w:rPr>
      </w:pPr>
    </w:p>
    <w:p w:rsidR="00760E57" w:rsidRDefault="000545FE" w:rsidP="00760E57">
      <w:pPr>
        <w:pStyle w:val="Header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Dear </w:t>
      </w:r>
      <w:r w:rsidR="00582838">
        <w:rPr>
          <w:rFonts w:eastAsia="Times New Roman"/>
          <w:szCs w:val="20"/>
        </w:rPr>
        <w:t>Applicant</w:t>
      </w:r>
      <w:r w:rsidR="00DD3EC6">
        <w:rPr>
          <w:rFonts w:eastAsia="Times New Roman"/>
          <w:szCs w:val="20"/>
        </w:rPr>
        <w:t>:</w:t>
      </w:r>
    </w:p>
    <w:p w:rsidR="00760E57" w:rsidRDefault="00760E57" w:rsidP="00760E57">
      <w:pPr>
        <w:pStyle w:val="Header"/>
        <w:rPr>
          <w:rFonts w:eastAsia="Times New Roman"/>
          <w:szCs w:val="20"/>
        </w:rPr>
      </w:pPr>
    </w:p>
    <w:p w:rsidR="00760E57" w:rsidRDefault="00760E57" w:rsidP="00760E57">
      <w:pPr>
        <w:pStyle w:val="Header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Your </w:t>
      </w:r>
      <w:r w:rsidR="0047531E">
        <w:rPr>
          <w:rFonts w:eastAsia="Times New Roman"/>
          <w:szCs w:val="20"/>
        </w:rPr>
        <w:t>Zoning</w:t>
      </w:r>
      <w:r w:rsidR="00CC5F47">
        <w:rPr>
          <w:rFonts w:eastAsia="Times New Roman"/>
          <w:szCs w:val="20"/>
        </w:rPr>
        <w:t xml:space="preserve"> Board </w:t>
      </w:r>
      <w:r w:rsidR="0047531E">
        <w:rPr>
          <w:rFonts w:eastAsia="Times New Roman"/>
          <w:szCs w:val="20"/>
        </w:rPr>
        <w:t xml:space="preserve">of Appeals </w:t>
      </w:r>
      <w:r w:rsidR="00CC5F47">
        <w:rPr>
          <w:rFonts w:eastAsia="Times New Roman"/>
          <w:szCs w:val="20"/>
        </w:rPr>
        <w:t>application</w:t>
      </w:r>
      <w:r>
        <w:rPr>
          <w:rFonts w:eastAsia="Times New Roman"/>
          <w:szCs w:val="20"/>
        </w:rPr>
        <w:t xml:space="preserve"> will be coming before the </w:t>
      </w:r>
      <w:r w:rsidR="00B949F9">
        <w:rPr>
          <w:rFonts w:eastAsia="Times New Roman"/>
          <w:szCs w:val="20"/>
        </w:rPr>
        <w:t>Board</w:t>
      </w:r>
      <w:r>
        <w:rPr>
          <w:rFonts w:eastAsia="Times New Roman"/>
          <w:szCs w:val="20"/>
        </w:rPr>
        <w:t xml:space="preserve"> </w:t>
      </w:r>
      <w:r w:rsidR="00466966">
        <w:rPr>
          <w:rFonts w:eastAsia="Times New Roman"/>
          <w:szCs w:val="20"/>
        </w:rPr>
        <w:t xml:space="preserve">on </w:t>
      </w:r>
      <w:r w:rsidR="00A62D29">
        <w:rPr>
          <w:rFonts w:eastAsia="Times New Roman"/>
          <w:szCs w:val="20"/>
        </w:rPr>
        <w:t>July 11</w:t>
      </w:r>
      <w:r w:rsidR="00F41873">
        <w:rPr>
          <w:rFonts w:eastAsia="Times New Roman"/>
          <w:szCs w:val="20"/>
        </w:rPr>
        <w:t>, 2023</w:t>
      </w:r>
      <w:r>
        <w:rPr>
          <w:rFonts w:eastAsia="Times New Roman"/>
          <w:szCs w:val="20"/>
        </w:rPr>
        <w:t>. The fee is $</w:t>
      </w:r>
      <w:r w:rsidR="0047531E">
        <w:rPr>
          <w:rFonts w:eastAsia="Times New Roman"/>
          <w:szCs w:val="20"/>
        </w:rPr>
        <w:t>20</w:t>
      </w:r>
      <w:r>
        <w:rPr>
          <w:rFonts w:eastAsia="Times New Roman"/>
          <w:szCs w:val="20"/>
        </w:rPr>
        <w:t>0.00, payable to the Village of Upper Nyack prior to the meeting date.</w:t>
      </w:r>
    </w:p>
    <w:p w:rsidR="00760E57" w:rsidRDefault="00760E57" w:rsidP="00760E57">
      <w:pPr>
        <w:pStyle w:val="Header"/>
        <w:jc w:val="both"/>
        <w:rPr>
          <w:rFonts w:eastAsia="Times New Roman"/>
          <w:szCs w:val="20"/>
        </w:rPr>
      </w:pPr>
    </w:p>
    <w:p w:rsidR="00760E57" w:rsidRDefault="00760E57" w:rsidP="00760E57">
      <w:pPr>
        <w:pStyle w:val="Header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Enclosed herewith is a copy of the Notice of Public Hearing which will be published in the Rockland edition of </w:t>
      </w:r>
      <w:r>
        <w:rPr>
          <w:rFonts w:eastAsia="Times New Roman"/>
          <w:i/>
          <w:iCs/>
          <w:szCs w:val="20"/>
        </w:rPr>
        <w:t>The Journal News</w:t>
      </w:r>
      <w:r>
        <w:rPr>
          <w:rFonts w:eastAsia="Times New Roman"/>
          <w:szCs w:val="20"/>
        </w:rPr>
        <w:t xml:space="preserve"> on </w:t>
      </w:r>
      <w:r w:rsidR="00A62D29">
        <w:rPr>
          <w:rFonts w:eastAsia="Times New Roman"/>
          <w:szCs w:val="20"/>
        </w:rPr>
        <w:t>July 3</w:t>
      </w:r>
      <w:r w:rsidR="00466966">
        <w:rPr>
          <w:rFonts w:eastAsia="Times New Roman"/>
          <w:szCs w:val="20"/>
        </w:rPr>
        <w:t>, 202</w:t>
      </w:r>
      <w:r w:rsidR="00F41873">
        <w:rPr>
          <w:rFonts w:eastAsia="Times New Roman"/>
          <w:szCs w:val="20"/>
        </w:rPr>
        <w:t>3</w:t>
      </w:r>
      <w:r>
        <w:rPr>
          <w:rFonts w:eastAsia="Times New Roman"/>
          <w:szCs w:val="20"/>
        </w:rPr>
        <w:t xml:space="preserve">.  </w:t>
      </w:r>
    </w:p>
    <w:p w:rsidR="00760E57" w:rsidRDefault="00760E57" w:rsidP="00760E57">
      <w:pPr>
        <w:pStyle w:val="Header"/>
        <w:jc w:val="both"/>
        <w:rPr>
          <w:rFonts w:eastAsia="Times New Roman"/>
          <w:szCs w:val="20"/>
        </w:rPr>
      </w:pPr>
    </w:p>
    <w:p w:rsidR="00760E57" w:rsidRDefault="00760E57" w:rsidP="00760E57">
      <w:pPr>
        <w:pStyle w:val="Header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A copy of the Notice of Public Hearing must be sent by </w:t>
      </w:r>
      <w:r w:rsidR="00CA5A1E">
        <w:rPr>
          <w:rFonts w:eastAsia="Times New Roman"/>
          <w:szCs w:val="20"/>
          <w:u w:val="single"/>
        </w:rPr>
        <w:t>first class</w:t>
      </w:r>
      <w:r>
        <w:rPr>
          <w:rFonts w:eastAsia="Times New Roman"/>
          <w:szCs w:val="20"/>
          <w:u w:val="single"/>
        </w:rPr>
        <w:t xml:space="preserve"> mail </w:t>
      </w:r>
      <w:r w:rsidR="00477271">
        <w:rPr>
          <w:rFonts w:eastAsia="Times New Roman"/>
          <w:szCs w:val="20"/>
          <w:u w:val="single"/>
        </w:rPr>
        <w:t>with a certificate of mailing</w:t>
      </w:r>
      <w:r w:rsidR="00790901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 xml:space="preserve">to each address on the enclosed Notified Parties List. </w:t>
      </w:r>
      <w:r>
        <w:rPr>
          <w:rFonts w:eastAsia="Times New Roman"/>
          <w:b/>
          <w:bCs/>
          <w:szCs w:val="20"/>
        </w:rPr>
        <w:t xml:space="preserve">As proof of mailing, the </w:t>
      </w:r>
      <w:r w:rsidR="00477271">
        <w:rPr>
          <w:rFonts w:eastAsia="Times New Roman"/>
          <w:b/>
          <w:bCs/>
          <w:szCs w:val="20"/>
        </w:rPr>
        <w:t>certificates of mailing</w:t>
      </w:r>
      <w:r>
        <w:rPr>
          <w:rFonts w:eastAsia="Times New Roman"/>
          <w:b/>
          <w:bCs/>
          <w:szCs w:val="20"/>
        </w:rPr>
        <w:t xml:space="preserve"> must be submitted to the Village Hall office not less than five working days before the </w:t>
      </w:r>
      <w:r w:rsidR="0032688F">
        <w:rPr>
          <w:rFonts w:eastAsia="Times New Roman"/>
          <w:b/>
          <w:bCs/>
          <w:szCs w:val="20"/>
        </w:rPr>
        <w:t>Zoning</w:t>
      </w:r>
      <w:r>
        <w:rPr>
          <w:rFonts w:eastAsia="Times New Roman"/>
          <w:b/>
          <w:bCs/>
          <w:szCs w:val="20"/>
        </w:rPr>
        <w:t xml:space="preserve"> Board </w:t>
      </w:r>
      <w:r w:rsidR="0032688F">
        <w:rPr>
          <w:rFonts w:eastAsia="Times New Roman"/>
          <w:b/>
          <w:bCs/>
          <w:szCs w:val="20"/>
        </w:rPr>
        <w:t xml:space="preserve">of Appeals </w:t>
      </w:r>
      <w:r>
        <w:rPr>
          <w:rFonts w:eastAsia="Times New Roman"/>
          <w:b/>
          <w:bCs/>
          <w:szCs w:val="20"/>
        </w:rPr>
        <w:t>meeting</w:t>
      </w:r>
      <w:r>
        <w:rPr>
          <w:rFonts w:eastAsia="Times New Roman"/>
          <w:szCs w:val="20"/>
        </w:rPr>
        <w:t xml:space="preserve">. </w:t>
      </w:r>
    </w:p>
    <w:p w:rsidR="00760E57" w:rsidRDefault="00760E57" w:rsidP="00760E57">
      <w:pPr>
        <w:pStyle w:val="Header"/>
        <w:jc w:val="both"/>
        <w:rPr>
          <w:rFonts w:eastAsia="Times New Roman"/>
          <w:szCs w:val="20"/>
        </w:rPr>
      </w:pPr>
    </w:p>
    <w:p w:rsidR="00760E57" w:rsidRDefault="009232A9" w:rsidP="00760E57">
      <w:pPr>
        <w:pStyle w:val="Header"/>
        <w:jc w:val="both"/>
        <w:rPr>
          <w:rFonts w:eastAsia="Times New Roman"/>
          <w:b/>
          <w:bCs/>
          <w:szCs w:val="20"/>
        </w:rPr>
      </w:pPr>
      <w:r>
        <w:rPr>
          <w:rFonts w:eastAsia="Times New Roman"/>
          <w:szCs w:val="20"/>
        </w:rPr>
        <w:t>The</w:t>
      </w:r>
      <w:r w:rsidR="0080002A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>sign</w:t>
      </w:r>
      <w:r w:rsidR="00760E57">
        <w:rPr>
          <w:rFonts w:eastAsia="Times New Roman"/>
          <w:szCs w:val="20"/>
        </w:rPr>
        <w:t xml:space="preserve"> </w:t>
      </w:r>
      <w:r w:rsidR="00BF7FC2">
        <w:rPr>
          <w:rFonts w:eastAsia="Times New Roman"/>
          <w:szCs w:val="20"/>
        </w:rPr>
        <w:t>is</w:t>
      </w:r>
      <w:r w:rsidR="00760E57">
        <w:rPr>
          <w:rFonts w:eastAsia="Times New Roman"/>
          <w:szCs w:val="20"/>
        </w:rPr>
        <w:t xml:space="preserve"> to be </w:t>
      </w:r>
      <w:r w:rsidR="00760E57">
        <w:rPr>
          <w:rFonts w:eastAsia="Times New Roman"/>
          <w:b/>
          <w:bCs/>
          <w:szCs w:val="20"/>
        </w:rPr>
        <w:t xml:space="preserve">posted on your property </w:t>
      </w:r>
      <w:r w:rsidR="00BF7FC2">
        <w:rPr>
          <w:rFonts w:eastAsia="Times New Roman"/>
          <w:b/>
          <w:bCs/>
          <w:szCs w:val="20"/>
        </w:rPr>
        <w:t>(and remain there until the approval process is complete</w:t>
      </w:r>
      <w:r w:rsidR="0080002A">
        <w:rPr>
          <w:rFonts w:eastAsia="Times New Roman"/>
          <w:b/>
          <w:bCs/>
          <w:szCs w:val="20"/>
        </w:rPr>
        <w:t>)</w:t>
      </w:r>
      <w:r w:rsidR="00760E57">
        <w:rPr>
          <w:rFonts w:eastAsia="Times New Roman"/>
          <w:szCs w:val="20"/>
        </w:rPr>
        <w:t xml:space="preserve"> no later than 5 days prior to the </w:t>
      </w:r>
      <w:r w:rsidR="0032688F">
        <w:rPr>
          <w:rFonts w:eastAsia="Times New Roman"/>
          <w:szCs w:val="20"/>
        </w:rPr>
        <w:t>Zoning</w:t>
      </w:r>
      <w:r w:rsidR="00760E57">
        <w:rPr>
          <w:rFonts w:eastAsia="Times New Roman"/>
          <w:szCs w:val="20"/>
        </w:rPr>
        <w:t xml:space="preserve"> Board </w:t>
      </w:r>
      <w:r w:rsidR="0032688F">
        <w:rPr>
          <w:rFonts w:eastAsia="Times New Roman"/>
          <w:szCs w:val="20"/>
        </w:rPr>
        <w:t xml:space="preserve">of Appeals </w:t>
      </w:r>
      <w:r w:rsidR="00760E57">
        <w:rPr>
          <w:rFonts w:eastAsia="Times New Roman"/>
          <w:szCs w:val="20"/>
        </w:rPr>
        <w:t xml:space="preserve">meeting. </w:t>
      </w:r>
      <w:r w:rsidR="0080002A">
        <w:rPr>
          <w:rFonts w:eastAsia="Times New Roman"/>
          <w:szCs w:val="20"/>
        </w:rPr>
        <w:t>There is a $</w:t>
      </w:r>
      <w:r w:rsidR="00A35D3C">
        <w:rPr>
          <w:rFonts w:eastAsia="Times New Roman"/>
          <w:szCs w:val="20"/>
        </w:rPr>
        <w:t>5</w:t>
      </w:r>
      <w:r w:rsidR="0080002A">
        <w:rPr>
          <w:rFonts w:eastAsia="Times New Roman"/>
          <w:szCs w:val="20"/>
        </w:rPr>
        <w:t xml:space="preserve">0 deposit for the sign and will be returned to you once the sign is returned to the Village. </w:t>
      </w:r>
      <w:r w:rsidR="00760E57">
        <w:rPr>
          <w:rFonts w:eastAsia="Times New Roman"/>
          <w:b/>
          <w:bCs/>
          <w:szCs w:val="20"/>
        </w:rPr>
        <w:t xml:space="preserve">As proof of posting, the enclosed affidavit must be signed, notarized and submitted to the Village Hall office by </w:t>
      </w:r>
      <w:r w:rsidR="00A62D29">
        <w:rPr>
          <w:rFonts w:eastAsia="Times New Roman"/>
          <w:b/>
          <w:bCs/>
          <w:szCs w:val="20"/>
        </w:rPr>
        <w:t>July 5</w:t>
      </w:r>
      <w:bookmarkStart w:id="0" w:name="_GoBack"/>
      <w:bookmarkEnd w:id="0"/>
      <w:r w:rsidR="00E055F5">
        <w:rPr>
          <w:rFonts w:eastAsia="Times New Roman"/>
          <w:b/>
          <w:bCs/>
          <w:szCs w:val="20"/>
        </w:rPr>
        <w:t>, 202</w:t>
      </w:r>
      <w:r w:rsidR="002311D4">
        <w:rPr>
          <w:rFonts w:eastAsia="Times New Roman"/>
          <w:b/>
          <w:bCs/>
          <w:szCs w:val="20"/>
        </w:rPr>
        <w:t>3</w:t>
      </w:r>
      <w:r w:rsidR="00760E57">
        <w:rPr>
          <w:rFonts w:eastAsia="Times New Roman"/>
          <w:b/>
          <w:bCs/>
          <w:szCs w:val="20"/>
        </w:rPr>
        <w:t>.</w:t>
      </w:r>
    </w:p>
    <w:p w:rsidR="00167249" w:rsidRDefault="00167249" w:rsidP="00760E57">
      <w:pPr>
        <w:pStyle w:val="Header"/>
        <w:jc w:val="both"/>
        <w:rPr>
          <w:rFonts w:eastAsia="Times New Roman"/>
          <w:szCs w:val="20"/>
        </w:rPr>
      </w:pPr>
    </w:p>
    <w:p w:rsidR="00167249" w:rsidRDefault="00167249" w:rsidP="00760E57">
      <w:pPr>
        <w:pStyle w:val="Header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Lastly, this agenda is subject to change. Please check the Village website for the most current information. Thank you.</w:t>
      </w:r>
    </w:p>
    <w:p w:rsidR="00760E57" w:rsidRDefault="00760E57" w:rsidP="00760E57">
      <w:pPr>
        <w:pStyle w:val="Header"/>
        <w:jc w:val="both"/>
        <w:rPr>
          <w:rFonts w:eastAsia="Times New Roman"/>
          <w:szCs w:val="20"/>
        </w:rPr>
      </w:pPr>
    </w:p>
    <w:p w:rsidR="00760E57" w:rsidRDefault="00760E57" w:rsidP="00760E57">
      <w:pPr>
        <w:pStyle w:val="Header"/>
        <w:rPr>
          <w:rFonts w:eastAsia="Times New Roman"/>
          <w:szCs w:val="20"/>
        </w:rPr>
      </w:pPr>
      <w:r>
        <w:rPr>
          <w:rFonts w:eastAsia="Times New Roman"/>
          <w:szCs w:val="20"/>
        </w:rPr>
        <w:t>Sincerely,</w:t>
      </w:r>
    </w:p>
    <w:p w:rsidR="003C55E6" w:rsidRDefault="003C55E6" w:rsidP="00760E57">
      <w:pPr>
        <w:pStyle w:val="Header"/>
        <w:rPr>
          <w:rFonts w:eastAsia="Times New Roman"/>
          <w:szCs w:val="20"/>
        </w:rPr>
      </w:pPr>
    </w:p>
    <w:p w:rsidR="003C55E6" w:rsidRDefault="003C55E6" w:rsidP="00760E57">
      <w:pPr>
        <w:pStyle w:val="Header"/>
        <w:rPr>
          <w:rFonts w:eastAsia="Times New Roman"/>
          <w:szCs w:val="20"/>
        </w:rPr>
      </w:pPr>
    </w:p>
    <w:p w:rsidR="00132CAE" w:rsidRDefault="00132CAE" w:rsidP="00760E57">
      <w:pPr>
        <w:pStyle w:val="Header"/>
        <w:rPr>
          <w:rFonts w:eastAsia="Times New Roman"/>
          <w:szCs w:val="20"/>
        </w:rPr>
      </w:pPr>
    </w:p>
    <w:p w:rsidR="00760E57" w:rsidRDefault="00132CAE" w:rsidP="00760E57">
      <w:pPr>
        <w:pStyle w:val="Header"/>
        <w:rPr>
          <w:rFonts w:eastAsia="Times New Roman"/>
          <w:szCs w:val="20"/>
        </w:rPr>
      </w:pPr>
      <w:r>
        <w:rPr>
          <w:rFonts w:eastAsia="Times New Roman"/>
          <w:szCs w:val="20"/>
        </w:rPr>
        <w:t>Janet Guerra</w:t>
      </w:r>
    </w:p>
    <w:p w:rsidR="00760E57" w:rsidRDefault="00760E57" w:rsidP="00760E57">
      <w:pPr>
        <w:pStyle w:val="Header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Secretary, </w:t>
      </w:r>
      <w:r w:rsidR="0032688F">
        <w:rPr>
          <w:rFonts w:eastAsia="Times New Roman"/>
          <w:szCs w:val="20"/>
        </w:rPr>
        <w:t>Zoning</w:t>
      </w:r>
      <w:r w:rsidR="008C2BC5">
        <w:rPr>
          <w:rFonts w:eastAsia="Times New Roman"/>
          <w:szCs w:val="20"/>
        </w:rPr>
        <w:t xml:space="preserve"> Board</w:t>
      </w:r>
      <w:r w:rsidR="0032688F">
        <w:rPr>
          <w:rFonts w:eastAsia="Times New Roman"/>
          <w:szCs w:val="20"/>
        </w:rPr>
        <w:t xml:space="preserve"> of Appeals</w:t>
      </w:r>
    </w:p>
    <w:p w:rsidR="00760E57" w:rsidRDefault="00760E57" w:rsidP="00760E57">
      <w:pPr>
        <w:pStyle w:val="Header"/>
        <w:rPr>
          <w:rFonts w:eastAsia="Times New Roman"/>
          <w:szCs w:val="20"/>
        </w:rPr>
      </w:pPr>
    </w:p>
    <w:p w:rsidR="00760E57" w:rsidRDefault="00760E57" w:rsidP="00760E57">
      <w:pPr>
        <w:pStyle w:val="Header"/>
        <w:rPr>
          <w:rFonts w:eastAsia="Times New Roman"/>
          <w:szCs w:val="20"/>
        </w:rPr>
      </w:pPr>
      <w:r>
        <w:rPr>
          <w:rFonts w:eastAsia="Times New Roman"/>
          <w:szCs w:val="20"/>
        </w:rPr>
        <w:t>Enclosures:</w:t>
      </w:r>
    </w:p>
    <w:p w:rsidR="00760E57" w:rsidRDefault="00760E57" w:rsidP="00760E57">
      <w:pPr>
        <w:pStyle w:val="Header"/>
        <w:rPr>
          <w:rFonts w:eastAsia="Times New Roman"/>
          <w:szCs w:val="20"/>
        </w:rPr>
      </w:pPr>
      <w:r>
        <w:rPr>
          <w:rFonts w:eastAsia="Times New Roman"/>
          <w:szCs w:val="20"/>
        </w:rPr>
        <w:t>Notice of Public Hearing</w:t>
      </w:r>
    </w:p>
    <w:p w:rsidR="00760E57" w:rsidRDefault="00760E57" w:rsidP="00760E57">
      <w:pPr>
        <w:pStyle w:val="Header"/>
        <w:rPr>
          <w:rFonts w:eastAsia="Times New Roman"/>
          <w:szCs w:val="20"/>
        </w:rPr>
      </w:pPr>
      <w:r>
        <w:rPr>
          <w:rFonts w:eastAsia="Times New Roman"/>
          <w:szCs w:val="20"/>
        </w:rPr>
        <w:t>Notified Parties List</w:t>
      </w:r>
    </w:p>
    <w:p w:rsidR="00525EE4" w:rsidRDefault="00760E57" w:rsidP="00132CAE">
      <w:pPr>
        <w:pStyle w:val="Header"/>
      </w:pPr>
      <w:r>
        <w:rPr>
          <w:rFonts w:eastAsia="Times New Roman"/>
          <w:szCs w:val="20"/>
        </w:rPr>
        <w:t>Affidavit</w:t>
      </w:r>
      <w:r>
        <w:rPr>
          <w:rFonts w:eastAsia="Times New Roman"/>
          <w:szCs w:val="20"/>
        </w:rPr>
        <w:tab/>
      </w:r>
    </w:p>
    <w:sectPr w:rsidR="00525EE4" w:rsidSect="00EC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57"/>
    <w:rsid w:val="000166B3"/>
    <w:rsid w:val="00037B39"/>
    <w:rsid w:val="0005071A"/>
    <w:rsid w:val="000545FE"/>
    <w:rsid w:val="0005473A"/>
    <w:rsid w:val="00066B87"/>
    <w:rsid w:val="00072639"/>
    <w:rsid w:val="000D089D"/>
    <w:rsid w:val="001123A9"/>
    <w:rsid w:val="00132CAE"/>
    <w:rsid w:val="00167249"/>
    <w:rsid w:val="00195216"/>
    <w:rsid w:val="001D3EEB"/>
    <w:rsid w:val="001D6E69"/>
    <w:rsid w:val="001E18BE"/>
    <w:rsid w:val="001E2791"/>
    <w:rsid w:val="0022542E"/>
    <w:rsid w:val="00230A9E"/>
    <w:rsid w:val="002311D4"/>
    <w:rsid w:val="00264169"/>
    <w:rsid w:val="002C2110"/>
    <w:rsid w:val="002C35EE"/>
    <w:rsid w:val="00317E91"/>
    <w:rsid w:val="0032688F"/>
    <w:rsid w:val="00360A11"/>
    <w:rsid w:val="0037211C"/>
    <w:rsid w:val="003C55E6"/>
    <w:rsid w:val="003F2F67"/>
    <w:rsid w:val="00415330"/>
    <w:rsid w:val="00437F3F"/>
    <w:rsid w:val="00466966"/>
    <w:rsid w:val="0047531E"/>
    <w:rsid w:val="00477271"/>
    <w:rsid w:val="00481132"/>
    <w:rsid w:val="00482E3E"/>
    <w:rsid w:val="00484EC2"/>
    <w:rsid w:val="004F18A7"/>
    <w:rsid w:val="004F4888"/>
    <w:rsid w:val="00525EE4"/>
    <w:rsid w:val="00557B47"/>
    <w:rsid w:val="00561FE8"/>
    <w:rsid w:val="00582838"/>
    <w:rsid w:val="006111E3"/>
    <w:rsid w:val="00625134"/>
    <w:rsid w:val="006428E4"/>
    <w:rsid w:val="00665D7A"/>
    <w:rsid w:val="006D45CB"/>
    <w:rsid w:val="006E2A74"/>
    <w:rsid w:val="0070748E"/>
    <w:rsid w:val="00725C02"/>
    <w:rsid w:val="00760E57"/>
    <w:rsid w:val="00767BFE"/>
    <w:rsid w:val="00790901"/>
    <w:rsid w:val="0079767C"/>
    <w:rsid w:val="007B0F57"/>
    <w:rsid w:val="0080002A"/>
    <w:rsid w:val="008A3AAC"/>
    <w:rsid w:val="008C2BC5"/>
    <w:rsid w:val="008C797F"/>
    <w:rsid w:val="009232A9"/>
    <w:rsid w:val="00923765"/>
    <w:rsid w:val="00942866"/>
    <w:rsid w:val="0098410A"/>
    <w:rsid w:val="00994EFF"/>
    <w:rsid w:val="009C69B3"/>
    <w:rsid w:val="009C7EBE"/>
    <w:rsid w:val="009D0F89"/>
    <w:rsid w:val="009F432C"/>
    <w:rsid w:val="00A018AC"/>
    <w:rsid w:val="00A03305"/>
    <w:rsid w:val="00A23ACA"/>
    <w:rsid w:val="00A35D3C"/>
    <w:rsid w:val="00A51EB3"/>
    <w:rsid w:val="00A553B3"/>
    <w:rsid w:val="00A62D29"/>
    <w:rsid w:val="00AA53D9"/>
    <w:rsid w:val="00AC13B5"/>
    <w:rsid w:val="00B949F9"/>
    <w:rsid w:val="00BF7FC2"/>
    <w:rsid w:val="00C33BD3"/>
    <w:rsid w:val="00C35EAB"/>
    <w:rsid w:val="00C75F67"/>
    <w:rsid w:val="00C83206"/>
    <w:rsid w:val="00C9357A"/>
    <w:rsid w:val="00CA5A1E"/>
    <w:rsid w:val="00CC5F47"/>
    <w:rsid w:val="00CE4945"/>
    <w:rsid w:val="00CF5381"/>
    <w:rsid w:val="00D026FE"/>
    <w:rsid w:val="00D10896"/>
    <w:rsid w:val="00D16774"/>
    <w:rsid w:val="00D23393"/>
    <w:rsid w:val="00DA62F5"/>
    <w:rsid w:val="00DB359D"/>
    <w:rsid w:val="00DB7987"/>
    <w:rsid w:val="00DD3EC6"/>
    <w:rsid w:val="00DE1E9E"/>
    <w:rsid w:val="00E055F5"/>
    <w:rsid w:val="00E1592F"/>
    <w:rsid w:val="00E33A2A"/>
    <w:rsid w:val="00E52E31"/>
    <w:rsid w:val="00E76890"/>
    <w:rsid w:val="00EC6150"/>
    <w:rsid w:val="00F41873"/>
    <w:rsid w:val="00F50040"/>
    <w:rsid w:val="00F57208"/>
    <w:rsid w:val="00F92D82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F0B3"/>
  <w15:chartTrackingRefBased/>
  <w15:docId w15:val="{952B3FC9-26C3-422A-941C-123C30FE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0E57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760E57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Upper Nyack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Clerk</dc:creator>
  <cp:keywords/>
  <dc:description/>
  <cp:lastModifiedBy>Office Clerk</cp:lastModifiedBy>
  <cp:revision>3</cp:revision>
  <cp:lastPrinted>2023-06-23T15:42:00Z</cp:lastPrinted>
  <dcterms:created xsi:type="dcterms:W3CDTF">2023-06-23T15:41:00Z</dcterms:created>
  <dcterms:modified xsi:type="dcterms:W3CDTF">2023-06-23T15:42:00Z</dcterms:modified>
</cp:coreProperties>
</file>