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FCD" w:rsidRPr="00894B85" w:rsidRDefault="007F64E4">
      <w:pPr>
        <w:spacing w:after="19"/>
        <w:ind w:left="10" w:right="2" w:hanging="10"/>
        <w:jc w:val="center"/>
        <w:rPr>
          <w:sz w:val="28"/>
          <w:szCs w:val="28"/>
        </w:rPr>
      </w:pPr>
      <w:r w:rsidRPr="00894B85">
        <w:rPr>
          <w:rFonts w:ascii="Times New Roman" w:eastAsia="Times New Roman" w:hAnsi="Times New Roman" w:cs="Times New Roman"/>
          <w:b/>
          <w:sz w:val="28"/>
          <w:szCs w:val="28"/>
        </w:rPr>
        <w:t xml:space="preserve">Village of Upper Nyack </w:t>
      </w:r>
      <w:r w:rsidRPr="00894B85">
        <w:rPr>
          <w:sz w:val="28"/>
          <w:szCs w:val="28"/>
        </w:rPr>
        <w:t xml:space="preserve">  </w:t>
      </w:r>
      <w:r w:rsidRPr="00894B85">
        <w:rPr>
          <w:rFonts w:ascii="Times New Roman" w:eastAsia="Times New Roman" w:hAnsi="Times New Roman" w:cs="Times New Roman"/>
          <w:sz w:val="28"/>
          <w:szCs w:val="28"/>
        </w:rPr>
        <w:t xml:space="preserve"> </w:t>
      </w:r>
    </w:p>
    <w:p w:rsidR="00B61FCD" w:rsidRPr="00894B85" w:rsidRDefault="007F64E4">
      <w:pPr>
        <w:spacing w:after="19"/>
        <w:ind w:left="10" w:hanging="10"/>
        <w:jc w:val="center"/>
        <w:rPr>
          <w:sz w:val="28"/>
          <w:szCs w:val="28"/>
        </w:rPr>
      </w:pPr>
      <w:r w:rsidRPr="00894B85">
        <w:rPr>
          <w:rFonts w:ascii="Times New Roman" w:eastAsia="Times New Roman" w:hAnsi="Times New Roman" w:cs="Times New Roman"/>
          <w:b/>
          <w:sz w:val="28"/>
          <w:szCs w:val="28"/>
        </w:rPr>
        <w:t xml:space="preserve">Zoning Board of Appeals </w:t>
      </w:r>
      <w:r w:rsidRPr="00894B85">
        <w:rPr>
          <w:sz w:val="28"/>
          <w:szCs w:val="28"/>
        </w:rPr>
        <w:t xml:space="preserve">  </w:t>
      </w:r>
      <w:r w:rsidRPr="00894B85">
        <w:rPr>
          <w:rFonts w:ascii="Times New Roman" w:eastAsia="Times New Roman" w:hAnsi="Times New Roman" w:cs="Times New Roman"/>
          <w:sz w:val="28"/>
          <w:szCs w:val="28"/>
        </w:rPr>
        <w:t xml:space="preserve"> </w:t>
      </w:r>
    </w:p>
    <w:p w:rsidR="00B61FCD" w:rsidRPr="00894B85" w:rsidRDefault="00C36AC8">
      <w:pPr>
        <w:spacing w:after="34"/>
        <w:ind w:left="2783" w:hanging="10"/>
        <w:rPr>
          <w:sz w:val="28"/>
          <w:szCs w:val="28"/>
        </w:rPr>
      </w:pPr>
      <w:r>
        <w:rPr>
          <w:rFonts w:ascii="Times New Roman" w:eastAsia="Times New Roman" w:hAnsi="Times New Roman" w:cs="Times New Roman"/>
          <w:b/>
          <w:sz w:val="28"/>
          <w:szCs w:val="28"/>
        </w:rPr>
        <w:t>Tuesday, May 18</w:t>
      </w:r>
      <w:r w:rsidR="00610B49" w:rsidRPr="00894B85">
        <w:rPr>
          <w:rFonts w:ascii="Times New Roman" w:eastAsia="Times New Roman" w:hAnsi="Times New Roman" w:cs="Times New Roman"/>
          <w:b/>
          <w:sz w:val="28"/>
          <w:szCs w:val="28"/>
        </w:rPr>
        <w:t>, 2021</w:t>
      </w:r>
      <w:r w:rsidR="007F64E4" w:rsidRPr="00894B85">
        <w:rPr>
          <w:rFonts w:ascii="Times New Roman" w:eastAsia="Times New Roman" w:hAnsi="Times New Roman" w:cs="Times New Roman"/>
          <w:b/>
          <w:sz w:val="28"/>
          <w:szCs w:val="28"/>
        </w:rPr>
        <w:t xml:space="preserve"> 8:00pm </w:t>
      </w:r>
      <w:r w:rsidR="007F64E4" w:rsidRPr="00894B85">
        <w:rPr>
          <w:sz w:val="28"/>
          <w:szCs w:val="28"/>
        </w:rPr>
        <w:t xml:space="preserve">  </w:t>
      </w:r>
      <w:r w:rsidR="007F64E4" w:rsidRPr="00894B85">
        <w:rPr>
          <w:rFonts w:ascii="Times New Roman" w:eastAsia="Times New Roman" w:hAnsi="Times New Roman" w:cs="Times New Roman"/>
          <w:sz w:val="28"/>
          <w:szCs w:val="28"/>
        </w:rPr>
        <w:t xml:space="preserve"> </w:t>
      </w:r>
    </w:p>
    <w:p w:rsidR="00B61FCD" w:rsidRDefault="007F64E4">
      <w:pPr>
        <w:spacing w:after="34"/>
        <w:ind w:left="547"/>
        <w:jc w:val="center"/>
      </w:pP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sz w:val="24"/>
        </w:rPr>
        <w:t xml:space="preserve"> </w:t>
      </w:r>
    </w:p>
    <w:p w:rsidR="00B61FCD" w:rsidRDefault="007F64E4">
      <w:pPr>
        <w:pStyle w:val="Heading1"/>
      </w:pPr>
      <w:r>
        <w:t>AGENDA</w:t>
      </w:r>
      <w:r>
        <w:rPr>
          <w:u w:val="none"/>
        </w:rPr>
        <w:t xml:space="preserve"> </w:t>
      </w:r>
      <w:r>
        <w:rPr>
          <w:rFonts w:ascii="Calibri" w:eastAsia="Calibri" w:hAnsi="Calibri" w:cs="Calibri"/>
          <w:b w:val="0"/>
          <w:sz w:val="22"/>
          <w:u w:val="none"/>
        </w:rPr>
        <w:t xml:space="preserve">  </w:t>
      </w:r>
      <w:r>
        <w:rPr>
          <w:u w:val="none"/>
        </w:rPr>
        <w:t xml:space="preserve"> </w:t>
      </w:r>
    </w:p>
    <w:p w:rsidR="00B61FCD" w:rsidRDefault="007F64E4">
      <w:pPr>
        <w:spacing w:after="19"/>
      </w:pP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sz w:val="24"/>
        </w:rPr>
        <w:t xml:space="preserve"> </w:t>
      </w:r>
    </w:p>
    <w:p w:rsidR="00894B85" w:rsidRDefault="004D1745" w:rsidP="00894B85">
      <w:pPr>
        <w:spacing w:after="34"/>
        <w:ind w:left="-19" w:hanging="10"/>
        <w:rPr>
          <w:rFonts w:ascii="Times New Roman" w:eastAsia="Times New Roman" w:hAnsi="Times New Roman" w:cs="Times New Roman"/>
          <w:sz w:val="28"/>
          <w:szCs w:val="28"/>
        </w:rPr>
      </w:pPr>
      <w:r w:rsidRPr="00894B85">
        <w:rPr>
          <w:rFonts w:ascii="Times New Roman" w:eastAsia="Times New Roman" w:hAnsi="Times New Roman" w:cs="Times New Roman"/>
          <w:b/>
          <w:sz w:val="28"/>
          <w:szCs w:val="28"/>
        </w:rPr>
        <w:t>Appro</w:t>
      </w:r>
      <w:r w:rsidR="00C36AC8">
        <w:rPr>
          <w:rFonts w:ascii="Times New Roman" w:eastAsia="Times New Roman" w:hAnsi="Times New Roman" w:cs="Times New Roman"/>
          <w:b/>
          <w:sz w:val="28"/>
          <w:szCs w:val="28"/>
        </w:rPr>
        <w:t>val of Minutes from April 20, 2021</w:t>
      </w:r>
      <w:r w:rsidR="007F64E4" w:rsidRPr="00894B85">
        <w:rPr>
          <w:rFonts w:ascii="Times New Roman" w:eastAsia="Times New Roman" w:hAnsi="Times New Roman" w:cs="Times New Roman"/>
          <w:b/>
          <w:sz w:val="28"/>
          <w:szCs w:val="28"/>
        </w:rPr>
        <w:t xml:space="preserve"> </w:t>
      </w:r>
      <w:r w:rsidR="007F64E4" w:rsidRPr="00894B85">
        <w:rPr>
          <w:sz w:val="28"/>
          <w:szCs w:val="28"/>
        </w:rPr>
        <w:t xml:space="preserve">  </w:t>
      </w:r>
      <w:r w:rsidR="007F64E4" w:rsidRPr="00894B85">
        <w:rPr>
          <w:rFonts w:ascii="Times New Roman" w:eastAsia="Times New Roman" w:hAnsi="Times New Roman" w:cs="Times New Roman"/>
          <w:sz w:val="28"/>
          <w:szCs w:val="28"/>
        </w:rPr>
        <w:t xml:space="preserve"> </w:t>
      </w:r>
    </w:p>
    <w:p w:rsidR="00894B85" w:rsidRPr="00894B85" w:rsidRDefault="00894B85" w:rsidP="00894B85">
      <w:pPr>
        <w:spacing w:after="34"/>
        <w:ind w:left="-19" w:hanging="10"/>
        <w:rPr>
          <w:rFonts w:ascii="Times New Roman" w:eastAsia="Times New Roman" w:hAnsi="Times New Roman" w:cs="Times New Roman"/>
          <w:sz w:val="28"/>
          <w:szCs w:val="28"/>
        </w:rPr>
      </w:pPr>
    </w:p>
    <w:p w:rsidR="00C36AC8" w:rsidRPr="00C36AC8" w:rsidRDefault="00C36AC8" w:rsidP="00C36AC8">
      <w:pPr>
        <w:pStyle w:val="ListParagraph"/>
        <w:numPr>
          <w:ilvl w:val="0"/>
          <w:numId w:val="5"/>
        </w:numPr>
        <w:rPr>
          <w:rFonts w:ascii="Times New Roman" w:hAnsi="Times New Roman" w:cs="Times New Roman"/>
          <w:sz w:val="28"/>
          <w:szCs w:val="28"/>
        </w:rPr>
      </w:pPr>
      <w:bookmarkStart w:id="0" w:name="_GoBack"/>
      <w:r w:rsidRPr="00C36AC8">
        <w:rPr>
          <w:rFonts w:ascii="Times New Roman" w:hAnsi="Times New Roman" w:cs="Times New Roman"/>
          <w:b/>
          <w:sz w:val="28"/>
          <w:szCs w:val="28"/>
        </w:rPr>
        <w:t xml:space="preserve">Peter and Mia Marsh, 661 North Broadway, County Map No. 60.6-1-1.  Appeal #2021-01. </w:t>
      </w:r>
      <w:r w:rsidRPr="00C36AC8">
        <w:rPr>
          <w:rFonts w:ascii="Times New Roman" w:hAnsi="Times New Roman" w:cs="Times New Roman"/>
          <w:i/>
          <w:sz w:val="28"/>
          <w:szCs w:val="28"/>
          <w:u w:val="single"/>
        </w:rPr>
        <w:t>Continuation from the April 20, 2021 public hearing.</w:t>
      </w:r>
      <w:r w:rsidRPr="00C36AC8">
        <w:rPr>
          <w:rFonts w:ascii="Times New Roman" w:hAnsi="Times New Roman" w:cs="Times New Roman"/>
          <w:sz w:val="28"/>
          <w:szCs w:val="28"/>
        </w:rPr>
        <w:t xml:space="preserve"> R</w:t>
      </w:r>
      <w:r w:rsidRPr="00C36AC8">
        <w:rPr>
          <w:rFonts w:ascii="Times New Roman" w:hAnsi="Times New Roman" w:cs="Times New Roman"/>
          <w:bCs/>
          <w:sz w:val="28"/>
          <w:szCs w:val="28"/>
        </w:rPr>
        <w:t>equest to modify a condition of an area variance granted for the subject building on 2/21/1962 limiting the</w:t>
      </w:r>
      <w:r w:rsidRPr="00C36AC8">
        <w:rPr>
          <w:rFonts w:ascii="Times New Roman" w:hAnsi="Times New Roman" w:cs="Times New Roman"/>
          <w:bCs/>
          <w:sz w:val="28"/>
          <w:szCs w:val="28"/>
        </w:rPr>
        <w:t xml:space="preserve"> use of such building to a tool </w:t>
      </w:r>
      <w:r w:rsidRPr="00C36AC8">
        <w:rPr>
          <w:rFonts w:ascii="Times New Roman" w:hAnsi="Times New Roman" w:cs="Times New Roman"/>
          <w:bCs/>
          <w:sz w:val="28"/>
          <w:szCs w:val="28"/>
        </w:rPr>
        <w:t xml:space="preserve">shed/garage to permit a pool cabana use; and </w:t>
      </w:r>
      <w:r w:rsidRPr="00C36AC8">
        <w:rPr>
          <w:rFonts w:ascii="Times New Roman" w:hAnsi="Times New Roman" w:cs="Times New Roman"/>
          <w:sz w:val="28"/>
          <w:szCs w:val="28"/>
        </w:rPr>
        <w:t xml:space="preserve">request the following </w:t>
      </w:r>
      <w:r w:rsidRPr="00C36AC8">
        <w:rPr>
          <w:rFonts w:ascii="Times New Roman" w:hAnsi="Times New Roman" w:cs="Times New Roman"/>
          <w:sz w:val="28"/>
          <w:szCs w:val="28"/>
        </w:rPr>
        <w:t xml:space="preserve">area </w:t>
      </w:r>
      <w:r w:rsidRPr="00C36AC8">
        <w:rPr>
          <w:rFonts w:ascii="Times New Roman" w:hAnsi="Times New Roman" w:cs="Times New Roman"/>
          <w:sz w:val="28"/>
          <w:szCs w:val="28"/>
        </w:rPr>
        <w:t xml:space="preserve">variances from the requirements of the Zoning Ordinance of the Village of Upper Nyack for </w:t>
      </w:r>
      <w:r w:rsidRPr="00C36AC8">
        <w:rPr>
          <w:rFonts w:ascii="Times New Roman" w:hAnsi="Times New Roman" w:cs="Times New Roman"/>
          <w:b/>
          <w:sz w:val="28"/>
          <w:szCs w:val="28"/>
        </w:rPr>
        <w:t xml:space="preserve">Article V, Section 19:1 and Article IV, Section 10.4 </w:t>
      </w:r>
      <w:r w:rsidRPr="00C36AC8">
        <w:rPr>
          <w:rFonts w:ascii="Times New Roman" w:hAnsi="Times New Roman" w:cs="Times New Roman"/>
          <w:sz w:val="28"/>
          <w:szCs w:val="28"/>
        </w:rPr>
        <w:t>Minimum front yard setback (35 feet required, 28 feet, 6 inches permitted per variance granted 6/19/1980, 27 feet proposed) for an existing building on a lot improved with an existing single-family residence located in Residential Zoning District R-</w:t>
      </w:r>
      <w:r w:rsidRPr="00C36AC8">
        <w:rPr>
          <w:rFonts w:ascii="Times New Roman" w:hAnsi="Times New Roman" w:cs="Times New Roman"/>
          <w:sz w:val="28"/>
          <w:szCs w:val="28"/>
        </w:rPr>
        <w:t>2.</w:t>
      </w:r>
    </w:p>
    <w:p w:rsidR="00C36AC8" w:rsidRPr="00C36AC8" w:rsidRDefault="00C36AC8" w:rsidP="00C36AC8">
      <w:pPr>
        <w:pStyle w:val="ListParagraph"/>
        <w:numPr>
          <w:ilvl w:val="0"/>
          <w:numId w:val="5"/>
        </w:numPr>
        <w:rPr>
          <w:rFonts w:ascii="Times New Roman" w:hAnsi="Times New Roman" w:cs="Times New Roman"/>
          <w:sz w:val="28"/>
          <w:szCs w:val="28"/>
        </w:rPr>
      </w:pPr>
      <w:r w:rsidRPr="00C36AC8">
        <w:rPr>
          <w:rFonts w:ascii="Times New Roman" w:hAnsi="Times New Roman" w:cs="Times New Roman"/>
          <w:b/>
          <w:bCs/>
          <w:sz w:val="28"/>
          <w:szCs w:val="28"/>
        </w:rPr>
        <w:t xml:space="preserve">Maria </w:t>
      </w:r>
      <w:proofErr w:type="spellStart"/>
      <w:r w:rsidRPr="00C36AC8">
        <w:rPr>
          <w:rFonts w:ascii="Times New Roman" w:hAnsi="Times New Roman" w:cs="Times New Roman"/>
          <w:b/>
          <w:bCs/>
          <w:sz w:val="28"/>
          <w:szCs w:val="28"/>
        </w:rPr>
        <w:t>Soraire</w:t>
      </w:r>
      <w:proofErr w:type="spellEnd"/>
      <w:r w:rsidRPr="00C36AC8">
        <w:rPr>
          <w:rFonts w:ascii="Times New Roman" w:hAnsi="Times New Roman" w:cs="Times New Roman"/>
          <w:b/>
          <w:bCs/>
          <w:sz w:val="28"/>
          <w:szCs w:val="28"/>
        </w:rPr>
        <w:t xml:space="preserve">, 115 </w:t>
      </w:r>
      <w:proofErr w:type="spellStart"/>
      <w:r w:rsidRPr="00C36AC8">
        <w:rPr>
          <w:rFonts w:ascii="Times New Roman" w:hAnsi="Times New Roman" w:cs="Times New Roman"/>
          <w:b/>
          <w:bCs/>
          <w:sz w:val="28"/>
          <w:szCs w:val="28"/>
        </w:rPr>
        <w:t>Larchdale</w:t>
      </w:r>
      <w:proofErr w:type="spellEnd"/>
      <w:r w:rsidRPr="00C36AC8">
        <w:rPr>
          <w:rFonts w:ascii="Times New Roman" w:hAnsi="Times New Roman" w:cs="Times New Roman"/>
          <w:b/>
          <w:bCs/>
          <w:sz w:val="28"/>
          <w:szCs w:val="28"/>
        </w:rPr>
        <w:t xml:space="preserve"> Avenue, County Map No. 60.05-02-05.01. Appeal # 2021-03. </w:t>
      </w:r>
      <w:r w:rsidRPr="00C36AC8">
        <w:rPr>
          <w:rFonts w:ascii="Times New Roman" w:hAnsi="Times New Roman" w:cs="Times New Roman"/>
          <w:sz w:val="28"/>
          <w:szCs w:val="28"/>
        </w:rPr>
        <w:t>Request for a Special Permit pursuant to the requirements of the General Ordinance 5.13 of the Code of General Ordinances of the Village of Upper Nyack to keep, harbor or breed chickens located in Residential Zoning District R-4.</w:t>
      </w:r>
    </w:p>
    <w:p w:rsidR="00525388" w:rsidRPr="00C36AC8" w:rsidRDefault="00C36AC8" w:rsidP="00C36AC8">
      <w:pPr>
        <w:pStyle w:val="ListParagraph"/>
        <w:numPr>
          <w:ilvl w:val="0"/>
          <w:numId w:val="5"/>
        </w:numPr>
        <w:spacing w:after="0" w:line="230" w:lineRule="auto"/>
        <w:ind w:right="849"/>
        <w:rPr>
          <w:rFonts w:ascii="Times New Roman" w:hAnsi="Times New Roman" w:cs="Times New Roman"/>
          <w:sz w:val="28"/>
          <w:szCs w:val="28"/>
        </w:rPr>
      </w:pPr>
      <w:r w:rsidRPr="00C36AC8">
        <w:rPr>
          <w:rFonts w:ascii="Times New Roman" w:hAnsi="Times New Roman" w:cs="Times New Roman"/>
          <w:b/>
          <w:sz w:val="28"/>
          <w:szCs w:val="28"/>
        </w:rPr>
        <w:t xml:space="preserve">Trina </w:t>
      </w:r>
      <w:proofErr w:type="spellStart"/>
      <w:r w:rsidRPr="00C36AC8">
        <w:rPr>
          <w:rFonts w:ascii="Times New Roman" w:hAnsi="Times New Roman" w:cs="Times New Roman"/>
          <w:b/>
          <w:sz w:val="28"/>
          <w:szCs w:val="28"/>
        </w:rPr>
        <w:t>Hunn</w:t>
      </w:r>
      <w:proofErr w:type="spellEnd"/>
      <w:r w:rsidRPr="00C36AC8">
        <w:rPr>
          <w:rFonts w:ascii="Times New Roman" w:hAnsi="Times New Roman" w:cs="Times New Roman"/>
          <w:b/>
          <w:sz w:val="28"/>
          <w:szCs w:val="28"/>
        </w:rPr>
        <w:t xml:space="preserve"> and Nick Underwood, 325 North Broadway, County Map </w:t>
      </w:r>
      <w:r w:rsidRPr="00C36AC8">
        <w:rPr>
          <w:rFonts w:ascii="Times New Roman" w:hAnsi="Times New Roman" w:cs="Times New Roman"/>
          <w:b/>
          <w:sz w:val="28"/>
          <w:szCs w:val="28"/>
        </w:rPr>
        <w:tab/>
        <w:t xml:space="preserve">No. 60.18-01-35. Appeal #2021-05. </w:t>
      </w:r>
      <w:r w:rsidRPr="00C36AC8">
        <w:rPr>
          <w:rFonts w:ascii="Times New Roman" w:hAnsi="Times New Roman" w:cs="Times New Roman"/>
          <w:sz w:val="28"/>
          <w:szCs w:val="28"/>
        </w:rPr>
        <w:t>Appeal from the Zoning Ordinance</w:t>
      </w:r>
      <w:r w:rsidRPr="00C36AC8">
        <w:rPr>
          <w:rFonts w:ascii="Times New Roman" w:hAnsi="Times New Roman" w:cs="Times New Roman"/>
          <w:sz w:val="28"/>
          <w:szCs w:val="28"/>
        </w:rPr>
        <w:t xml:space="preserve"> of </w:t>
      </w:r>
      <w:r w:rsidRPr="00C36AC8">
        <w:rPr>
          <w:rFonts w:ascii="Times New Roman" w:hAnsi="Times New Roman" w:cs="Times New Roman"/>
          <w:sz w:val="28"/>
          <w:szCs w:val="28"/>
        </w:rPr>
        <w:t xml:space="preserve">the Village of Upper Nyack seeking an area </w:t>
      </w:r>
      <w:r w:rsidRPr="00C36AC8">
        <w:rPr>
          <w:rFonts w:ascii="Times New Roman" w:hAnsi="Times New Roman" w:cs="Times New Roman"/>
          <w:sz w:val="28"/>
          <w:szCs w:val="28"/>
        </w:rPr>
        <w:t xml:space="preserve">variance from the requirements </w:t>
      </w:r>
      <w:r w:rsidRPr="00C36AC8">
        <w:rPr>
          <w:rFonts w:ascii="Times New Roman" w:hAnsi="Times New Roman" w:cs="Times New Roman"/>
          <w:sz w:val="28"/>
          <w:szCs w:val="28"/>
        </w:rPr>
        <w:t xml:space="preserve">of </w:t>
      </w:r>
      <w:r w:rsidRPr="00C36AC8">
        <w:rPr>
          <w:rFonts w:ascii="Times New Roman" w:hAnsi="Times New Roman" w:cs="Times New Roman"/>
          <w:b/>
          <w:sz w:val="28"/>
          <w:szCs w:val="28"/>
        </w:rPr>
        <w:t>Article IV, Section 13:3</w:t>
      </w:r>
      <w:r w:rsidRPr="00C36AC8">
        <w:rPr>
          <w:rFonts w:ascii="Times New Roman" w:hAnsi="Times New Roman" w:cs="Times New Roman"/>
          <w:sz w:val="28"/>
          <w:szCs w:val="28"/>
        </w:rPr>
        <w:t xml:space="preserve"> for yard setback and </w:t>
      </w:r>
      <w:r w:rsidRPr="00C36AC8">
        <w:rPr>
          <w:rFonts w:ascii="Times New Roman" w:hAnsi="Times New Roman" w:cs="Times New Roman"/>
          <w:b/>
          <w:sz w:val="28"/>
          <w:szCs w:val="28"/>
        </w:rPr>
        <w:t>Article V, Section 19:1</w:t>
      </w:r>
      <w:r w:rsidRPr="00C36AC8">
        <w:rPr>
          <w:rFonts w:ascii="Times New Roman" w:hAnsi="Times New Roman" w:cs="Times New Roman"/>
          <w:sz w:val="28"/>
          <w:szCs w:val="28"/>
        </w:rPr>
        <w:t xml:space="preserve">, minimum setback from side yard lot line </w:t>
      </w:r>
      <w:r w:rsidRPr="00C36AC8">
        <w:rPr>
          <w:rFonts w:ascii="Times New Roman" w:hAnsi="Times New Roman" w:cs="Times New Roman"/>
          <w:sz w:val="28"/>
          <w:szCs w:val="28"/>
        </w:rPr>
        <w:t xml:space="preserve">(25 ft. required, 16.2 feet at </w:t>
      </w:r>
      <w:r w:rsidRPr="00C36AC8">
        <w:rPr>
          <w:rFonts w:ascii="Times New Roman" w:hAnsi="Times New Roman" w:cs="Times New Roman"/>
          <w:sz w:val="28"/>
          <w:szCs w:val="28"/>
        </w:rPr>
        <w:t>addition proposed) for an addition on an existing single family re</w:t>
      </w:r>
      <w:r w:rsidRPr="00C36AC8">
        <w:rPr>
          <w:rFonts w:ascii="Times New Roman" w:hAnsi="Times New Roman" w:cs="Times New Roman"/>
          <w:sz w:val="28"/>
          <w:szCs w:val="28"/>
        </w:rPr>
        <w:t xml:space="preserve">sidence </w:t>
      </w:r>
      <w:r w:rsidRPr="00C36AC8">
        <w:rPr>
          <w:rFonts w:ascii="Times New Roman" w:hAnsi="Times New Roman" w:cs="Times New Roman"/>
          <w:sz w:val="28"/>
          <w:szCs w:val="28"/>
        </w:rPr>
        <w:t>located in Residential Zoning District R-4</w:t>
      </w:r>
      <w:bookmarkEnd w:id="0"/>
    </w:p>
    <w:sectPr w:rsidR="00525388" w:rsidRPr="00C36AC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1391E"/>
    <w:multiLevelType w:val="hybridMultilevel"/>
    <w:tmpl w:val="546C226C"/>
    <w:lvl w:ilvl="0" w:tplc="E6DE8F0E">
      <w:start w:val="1"/>
      <w:numFmt w:val="decimal"/>
      <w:lvlText w:val="%1."/>
      <w:lvlJc w:val="left"/>
      <w:pPr>
        <w:ind w:left="1426" w:hanging="360"/>
      </w:pPr>
      <w:rPr>
        <w:rFonts w:ascii="Times New Roman" w:eastAsia="Calibri" w:hAnsi="Times New Roman" w:cs="Times New Roman" w:hint="default"/>
        <w:sz w:val="24"/>
        <w:szCs w:val="24"/>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 w15:restartNumberingAfterBreak="0">
    <w:nsid w:val="3DAC1E71"/>
    <w:multiLevelType w:val="hybridMultilevel"/>
    <w:tmpl w:val="F4B431D0"/>
    <w:lvl w:ilvl="0" w:tplc="0409000F">
      <w:start w:val="1"/>
      <w:numFmt w:val="decimal"/>
      <w:lvlText w:val="%1."/>
      <w:lvlJc w:val="left"/>
      <w:pPr>
        <w:ind w:left="2146" w:hanging="360"/>
      </w:p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2" w15:restartNumberingAfterBreak="0">
    <w:nsid w:val="3E660B57"/>
    <w:multiLevelType w:val="hybridMultilevel"/>
    <w:tmpl w:val="5CA45B42"/>
    <w:lvl w:ilvl="0" w:tplc="0409000F">
      <w:start w:val="1"/>
      <w:numFmt w:val="decimal"/>
      <w:lvlText w:val="%1."/>
      <w:lvlJc w:val="left"/>
      <w:pPr>
        <w:ind w:left="691" w:hanging="360"/>
      </w:p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3" w15:restartNumberingAfterBreak="0">
    <w:nsid w:val="5041125A"/>
    <w:multiLevelType w:val="hybridMultilevel"/>
    <w:tmpl w:val="0CBCD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90426"/>
    <w:multiLevelType w:val="hybridMultilevel"/>
    <w:tmpl w:val="BBB6E792"/>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CD"/>
    <w:rsid w:val="00127A0B"/>
    <w:rsid w:val="00193056"/>
    <w:rsid w:val="002451E9"/>
    <w:rsid w:val="0029357A"/>
    <w:rsid w:val="002B0BF4"/>
    <w:rsid w:val="00317502"/>
    <w:rsid w:val="00371B43"/>
    <w:rsid w:val="00415B51"/>
    <w:rsid w:val="00453161"/>
    <w:rsid w:val="004801B5"/>
    <w:rsid w:val="004D1745"/>
    <w:rsid w:val="004F47F3"/>
    <w:rsid w:val="00504B25"/>
    <w:rsid w:val="00525388"/>
    <w:rsid w:val="00610B49"/>
    <w:rsid w:val="00610F2F"/>
    <w:rsid w:val="0065515A"/>
    <w:rsid w:val="006A5B51"/>
    <w:rsid w:val="0072238A"/>
    <w:rsid w:val="007F64E4"/>
    <w:rsid w:val="00861CA3"/>
    <w:rsid w:val="00894B85"/>
    <w:rsid w:val="00954BEC"/>
    <w:rsid w:val="009C720D"/>
    <w:rsid w:val="00A16BBF"/>
    <w:rsid w:val="00A62176"/>
    <w:rsid w:val="00A97DBD"/>
    <w:rsid w:val="00B61FCD"/>
    <w:rsid w:val="00B85DD8"/>
    <w:rsid w:val="00BC302C"/>
    <w:rsid w:val="00BE239E"/>
    <w:rsid w:val="00C36AC8"/>
    <w:rsid w:val="00D27261"/>
    <w:rsid w:val="00D36A6C"/>
    <w:rsid w:val="00EA5D75"/>
    <w:rsid w:val="00EA68DD"/>
    <w:rsid w:val="00ED0DA3"/>
    <w:rsid w:val="00ED5AC1"/>
    <w:rsid w:val="00FC7603"/>
    <w:rsid w:val="00FE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DBEEC-F442-47DF-B55A-153214A2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0"/>
      <w:ind w:right="3"/>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4D1745"/>
    <w:pPr>
      <w:ind w:left="720"/>
      <w:contextualSpacing/>
    </w:pPr>
  </w:style>
  <w:style w:type="paragraph" w:styleId="BalloonText">
    <w:name w:val="Balloon Text"/>
    <w:basedOn w:val="Normal"/>
    <w:link w:val="BalloonTextChar"/>
    <w:uiPriority w:val="99"/>
    <w:semiHidden/>
    <w:unhideWhenUsed/>
    <w:rsid w:val="007F6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4E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Village of Upper Nyack</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Upper Nyack</dc:title>
  <dc:subject/>
  <dc:creator>Jillana Sinnott</dc:creator>
  <cp:keywords/>
  <cp:lastModifiedBy>Jillana Sinnott</cp:lastModifiedBy>
  <cp:revision>3</cp:revision>
  <cp:lastPrinted>2020-07-17T12:43:00Z</cp:lastPrinted>
  <dcterms:created xsi:type="dcterms:W3CDTF">2021-05-04T13:22:00Z</dcterms:created>
  <dcterms:modified xsi:type="dcterms:W3CDTF">2021-05-04T13:37:00Z</dcterms:modified>
</cp:coreProperties>
</file>